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700" w:lineRule="exact"/>
        <w:ind w:left="0" w:firstLine="0"/>
        <w:jc w:val="center"/>
        <w:textAlignment w:val="auto"/>
        <w:rPr>
          <w:rFonts w:hint="default" w:ascii="Times New Roman" w:hAnsi="Times New Roman" w:eastAsia="方正小标宋简体" w:cs="Times New Roman"/>
          <w:b w:val="0"/>
          <w:bCs w:val="0"/>
          <w:i w:val="0"/>
          <w:iCs w:val="0"/>
          <w:caps w:val="0"/>
          <w:color w:val="222222"/>
          <w:spacing w:val="0"/>
          <w:kern w:val="0"/>
          <w:sz w:val="44"/>
          <w:szCs w:val="44"/>
          <w:lang w:val="en-US" w:eastAsia="zh-CN" w:bidi="ar"/>
        </w:rPr>
      </w:pPr>
      <w:r>
        <w:rPr>
          <w:rFonts w:hint="default" w:ascii="Times New Roman" w:hAnsi="Times New Roman" w:eastAsia="方正小标宋简体" w:cs="Times New Roman"/>
          <w:b w:val="0"/>
          <w:bCs w:val="0"/>
          <w:i w:val="0"/>
          <w:iCs w:val="0"/>
          <w:caps w:val="0"/>
          <w:color w:val="222222"/>
          <w:spacing w:val="0"/>
          <w:kern w:val="0"/>
          <w:sz w:val="44"/>
          <w:szCs w:val="44"/>
          <w:lang w:val="en-US" w:eastAsia="zh-CN" w:bidi="ar"/>
        </w:rPr>
        <w:t>丹棱县大雅建筑工程有限公司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700" w:lineRule="exact"/>
        <w:ind w:left="0" w:firstLine="0"/>
        <w:jc w:val="center"/>
        <w:textAlignment w:val="auto"/>
        <w:rPr>
          <w:rFonts w:hint="default" w:ascii="Times New Roman" w:hAnsi="Times New Roman" w:eastAsia="方正小标宋简体" w:cs="Times New Roman"/>
          <w:b w:val="0"/>
          <w:bCs w:val="0"/>
          <w:i w:val="0"/>
          <w:iCs w:val="0"/>
          <w:caps w:val="0"/>
          <w:color w:val="222222"/>
          <w:spacing w:val="0"/>
          <w:kern w:val="0"/>
          <w:sz w:val="44"/>
          <w:szCs w:val="44"/>
          <w:lang w:val="en-US" w:eastAsia="zh-CN" w:bidi="ar"/>
        </w:rPr>
      </w:pPr>
      <w:r>
        <w:rPr>
          <w:rFonts w:hint="default" w:ascii="Times New Roman" w:hAnsi="Times New Roman" w:eastAsia="方正小标宋简体" w:cs="Times New Roman"/>
          <w:b w:val="0"/>
          <w:bCs w:val="0"/>
          <w:i w:val="0"/>
          <w:iCs w:val="0"/>
          <w:caps w:val="0"/>
          <w:color w:val="222222"/>
          <w:spacing w:val="0"/>
          <w:kern w:val="0"/>
          <w:sz w:val="44"/>
          <w:szCs w:val="44"/>
          <w:lang w:val="en-US" w:eastAsia="zh-CN" w:bidi="ar"/>
        </w:rPr>
        <w:t>关于公开招聘10名工作人员的公告</w:t>
      </w:r>
    </w:p>
    <w:p>
      <w:pPr>
        <w:pStyle w:val="3"/>
        <w:rPr>
          <w:rFonts w:hint="default" w:ascii="Times New Roman" w:hAnsi="Times New Roman" w:cs="Times New Roma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根据公司发展需要，为进一步完善公司专业化人才队伍，经研究决定，面向社会公开招聘丹棱县大雅建筑工程有限公司10名工作人员，现将有关事项公告如下：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i w:val="0"/>
          <w:iCs w:val="0"/>
          <w:caps w:val="0"/>
          <w:color w:val="333333"/>
          <w:spacing w:val="0"/>
          <w:kern w:val="0"/>
          <w:sz w:val="32"/>
          <w:szCs w:val="32"/>
          <w:lang w:val="en-US" w:eastAsia="zh-CN" w:bidi="ar"/>
        </w:rPr>
        <w:t>一、招聘岗位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1.材料采购员1名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2.预决算员1名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3.库管员1名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4.项目资料员3名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5.施工员1名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6.质量员1名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7.安全员1名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8.会计1名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i w:val="0"/>
          <w:iCs w:val="0"/>
          <w:caps w:val="0"/>
          <w:color w:val="333333"/>
          <w:spacing w:val="0"/>
          <w:kern w:val="0"/>
          <w:sz w:val="32"/>
          <w:szCs w:val="32"/>
          <w:lang w:val="en-US" w:eastAsia="zh-CN" w:bidi="ar"/>
        </w:rPr>
        <w:t>二、招聘条件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i w:val="0"/>
          <w:iCs w:val="0"/>
          <w:caps w:val="0"/>
          <w:color w:val="333333"/>
          <w:spacing w:val="0"/>
          <w:kern w:val="0"/>
          <w:sz w:val="32"/>
          <w:szCs w:val="32"/>
          <w:lang w:val="en-US" w:eastAsia="zh-CN" w:bidi="ar"/>
        </w:rPr>
        <w:t>（一）基本条件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1.遵纪守法、品行端正、诚信廉洁、勤奋敬业、团结合作、作风严谨；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2.具有良好的职业操守和个人品行；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3.具备履行岗位职责所必需的专业知识和能力，身体条件和心理素质；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4.身体健康，无不良嗜好。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招聘岗位的学历、专业、资历、年龄等资格条件详见《丹棱县大雅建筑工程有限公司招聘人员职位表》（附件1）。报名人员年龄、工作经历年限、任职经历年限的计算时间均截至2022年6月</w:t>
      </w:r>
      <w:r>
        <w:rPr>
          <w:rFonts w:hint="eastAsia" w:ascii="Times New Roman" w:hAnsi="Times New Roman" w:eastAsia="仿宋_GB2312" w:cs="Times New Roman"/>
          <w:i w:val="0"/>
          <w:iCs w:val="0"/>
          <w:caps w:val="0"/>
          <w:color w:val="auto"/>
          <w:spacing w:val="0"/>
          <w:kern w:val="0"/>
          <w:sz w:val="32"/>
          <w:szCs w:val="32"/>
          <w:lang w:val="en-US" w:eastAsia="zh-CN" w:bidi="ar"/>
        </w:rPr>
        <w:t>22</w:t>
      </w:r>
      <w:r>
        <w:rPr>
          <w:rFonts w:hint="default" w:ascii="Times New Roman" w:hAnsi="Times New Roman" w:eastAsia="仿宋_GB2312" w:cs="Times New Roman"/>
          <w:i w:val="0"/>
          <w:iCs w:val="0"/>
          <w:caps w:val="0"/>
          <w:color w:val="auto"/>
          <w:spacing w:val="0"/>
          <w:kern w:val="0"/>
          <w:sz w:val="32"/>
          <w:szCs w:val="32"/>
          <w:lang w:val="en-US" w:eastAsia="zh-CN" w:bidi="ar"/>
        </w:rPr>
        <w:t>日</w:t>
      </w:r>
      <w:r>
        <w:rPr>
          <w:rFonts w:hint="eastAsia" w:ascii="Times New Roman" w:hAnsi="Times New Roman" w:eastAsia="仿宋_GB2312" w:cs="Times New Roman"/>
          <w:i w:val="0"/>
          <w:iCs w:val="0"/>
          <w:caps w:val="0"/>
          <w:color w:val="auto"/>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_GB2312" w:cs="Times New Roman"/>
          <w:i w:val="0"/>
          <w:iCs w:val="0"/>
          <w:caps w:val="0"/>
          <w:color w:val="333333"/>
          <w:spacing w:val="0"/>
          <w:kern w:val="0"/>
          <w:sz w:val="32"/>
          <w:szCs w:val="32"/>
          <w:lang w:val="en-US" w:eastAsia="zh-CN" w:bidi="ar"/>
        </w:rPr>
      </w:pPr>
      <w:r>
        <w:rPr>
          <w:rFonts w:hint="default" w:ascii="Times New Roman" w:hAnsi="Times New Roman" w:eastAsia="楷体_GB2312" w:cs="Times New Roman"/>
          <w:i w:val="0"/>
          <w:iCs w:val="0"/>
          <w:caps w:val="0"/>
          <w:color w:val="333333"/>
          <w:spacing w:val="0"/>
          <w:kern w:val="0"/>
          <w:sz w:val="32"/>
          <w:szCs w:val="32"/>
          <w:lang w:val="en-US" w:eastAsia="zh-CN" w:bidi="ar"/>
        </w:rPr>
        <w:t>（二）有以下情形的，不得参与报名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1.曾受过各类刑事处罚的；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2.涉嫌违纪违法正在接受组织调查，或被相关主管部门、行业协会作出处罚的；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3.有《中华人民共和国公司法》第一百四十六条所列情形之一的；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4.不具有中华人民共和国国籍的；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5.违反其他有关规定不适宜报名应聘的。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i w:val="0"/>
          <w:iCs w:val="0"/>
          <w:caps w:val="0"/>
          <w:color w:val="auto"/>
          <w:spacing w:val="0"/>
          <w:kern w:val="0"/>
          <w:sz w:val="32"/>
          <w:szCs w:val="32"/>
          <w:lang w:val="en-US" w:eastAsia="zh-CN" w:bidi="ar"/>
        </w:rPr>
        <w:t>三、招聘程序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i w:val="0"/>
          <w:iCs w:val="0"/>
          <w:caps w:val="0"/>
          <w:color w:val="auto"/>
          <w:spacing w:val="0"/>
          <w:kern w:val="0"/>
          <w:sz w:val="32"/>
          <w:szCs w:val="32"/>
          <w:lang w:val="en-US" w:eastAsia="zh-CN" w:bidi="ar"/>
        </w:rPr>
        <w:t>（一）报名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1. 报名时间：</w:t>
      </w:r>
      <w:r>
        <w:rPr>
          <w:rFonts w:hint="default" w:ascii="Times New Roman" w:hAnsi="Times New Roman" w:eastAsia="仿宋_GB2312" w:cs="Times New Roman"/>
          <w:color w:val="auto"/>
          <w:sz w:val="32"/>
          <w:szCs w:val="32"/>
          <w:lang w:val="en-US" w:eastAsia="zh-CN"/>
        </w:rPr>
        <w:t>2022年</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日—6月</w:t>
      </w:r>
      <w:r>
        <w:rPr>
          <w:rFonts w:hint="eastAsia"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lang w:val="en-US" w:eastAsia="zh-CN"/>
        </w:rPr>
        <w:t>日</w:t>
      </w:r>
      <w:r>
        <w:rPr>
          <w:rFonts w:hint="default" w:ascii="Times New Roman" w:hAnsi="Times New Roman" w:eastAsia="仿宋_GB2312" w:cs="Times New Roman"/>
          <w:i w:val="0"/>
          <w:iCs w:val="0"/>
          <w:caps w:val="0"/>
          <w:color w:val="auto"/>
          <w:spacing w:val="0"/>
          <w:kern w:val="0"/>
          <w:sz w:val="32"/>
          <w:szCs w:val="32"/>
          <w:lang w:val="en-US" w:eastAsia="zh-CN" w:bidi="ar"/>
        </w:rPr>
        <w:t>9:00-18:00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2. 报名方式：采取现场报名与网络报名相结合的方式。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3. 现场报名地址：丹棱县大雅建筑工程有限公司</w:t>
      </w:r>
      <w:r>
        <w:rPr>
          <w:rFonts w:hint="eastAsia" w:ascii="Times New Roman" w:hAnsi="Times New Roman" w:eastAsia="仿宋_GB2312" w:cs="Times New Roman"/>
          <w:i w:val="0"/>
          <w:iCs w:val="0"/>
          <w:caps w:val="0"/>
          <w:color w:val="auto"/>
          <w:spacing w:val="0"/>
          <w:kern w:val="0"/>
          <w:sz w:val="32"/>
          <w:szCs w:val="32"/>
          <w:lang w:val="en-US" w:eastAsia="zh-CN" w:bidi="ar"/>
        </w:rPr>
        <w:t>行政人事部</w:t>
      </w:r>
      <w:r>
        <w:rPr>
          <w:rFonts w:hint="default" w:ascii="Times New Roman" w:hAnsi="Times New Roman" w:eastAsia="仿宋_GB2312" w:cs="Times New Roman"/>
          <w:i w:val="0"/>
          <w:iCs w:val="0"/>
          <w:caps w:val="0"/>
          <w:color w:val="auto"/>
          <w:spacing w:val="0"/>
          <w:kern w:val="0"/>
          <w:sz w:val="32"/>
          <w:szCs w:val="32"/>
          <w:lang w:val="en-US" w:eastAsia="zh-CN" w:bidi="ar"/>
        </w:rPr>
        <w:t>（眉山市丹棱县齐乐镇东升路176号）。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4. 网络报名邮箱：</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dlx_dyjg@163.com。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5. 报名资料：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（1）报名表（详见附件</w:t>
      </w:r>
      <w:r>
        <w:rPr>
          <w:rFonts w:hint="eastAsia" w:ascii="Times New Roman" w:hAnsi="Times New Roman" w:eastAsia="仿宋_GB2312" w:cs="Times New Roman"/>
          <w:i w:val="0"/>
          <w:iCs w:val="0"/>
          <w:caps w:val="0"/>
          <w:color w:val="auto"/>
          <w:spacing w:val="0"/>
          <w:kern w:val="0"/>
          <w:sz w:val="32"/>
          <w:szCs w:val="32"/>
          <w:lang w:val="en-US" w:eastAsia="zh-CN" w:bidi="ar"/>
        </w:rPr>
        <w:t>2</w:t>
      </w:r>
      <w:r>
        <w:rPr>
          <w:rFonts w:hint="default" w:ascii="Times New Roman" w:hAnsi="Times New Roman" w:eastAsia="仿宋_GB2312" w:cs="Times New Roman"/>
          <w:i w:val="0"/>
          <w:iCs w:val="0"/>
          <w:caps w:val="0"/>
          <w:color w:val="auto"/>
          <w:spacing w:val="0"/>
          <w:kern w:val="0"/>
          <w:sz w:val="32"/>
          <w:szCs w:val="32"/>
          <w:lang w:val="en-US" w:eastAsia="zh-CN" w:bidi="ar"/>
        </w:rPr>
        <w:t>）、应聘承诺书（详见附件</w:t>
      </w:r>
      <w:r>
        <w:rPr>
          <w:rFonts w:hint="eastAsia" w:ascii="Times New Roman" w:hAnsi="Times New Roman" w:eastAsia="仿宋_GB2312" w:cs="Times New Roman"/>
          <w:i w:val="0"/>
          <w:iCs w:val="0"/>
          <w:caps w:val="0"/>
          <w:color w:val="auto"/>
          <w:spacing w:val="0"/>
          <w:kern w:val="0"/>
          <w:sz w:val="32"/>
          <w:szCs w:val="32"/>
          <w:lang w:val="en-US" w:eastAsia="zh-CN" w:bidi="ar"/>
        </w:rPr>
        <w:t>3</w:t>
      </w:r>
      <w:r>
        <w:rPr>
          <w:rFonts w:hint="default" w:ascii="Times New Roman" w:hAnsi="Times New Roman" w:eastAsia="仿宋_GB2312" w:cs="Times New Roman"/>
          <w:i w:val="0"/>
          <w:iCs w:val="0"/>
          <w:caps w:val="0"/>
          <w:color w:val="auto"/>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（2）本人身份证、学历、学位、专业技术资格证书、职（执）业资格证书、近年来主要工作业绩（成果）、获奖材料原件及复印件；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（3）充分体现本人能力、业绩和品行的自述材料应聘职位所需的其他有关材料；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（4）近期电子版2寸证件照。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网络报名的先提交上述材料电子版，并在面试前规定时间携带相关材料原件到丹棱县大雅建筑工程有限公司进行复审。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i w:val="0"/>
          <w:iCs w:val="0"/>
          <w:caps w:val="0"/>
          <w:color w:val="auto"/>
          <w:spacing w:val="0"/>
          <w:kern w:val="0"/>
          <w:sz w:val="32"/>
          <w:szCs w:val="32"/>
          <w:lang w:val="en-US" w:eastAsia="zh-CN" w:bidi="ar"/>
        </w:rPr>
        <w:t>（二）资格审查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按照招聘基本条件、资格条件和岗位条件，对报名人员提供的相关身份信息、学历学位、任职证明等材料进行审查。符合条件者，经招聘工作领导小组审议后，确定进入下一环节应聘者名单。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各职位资格初审合格的报名人数与聘任计划数之比不低于2:1。在报名工作结束后，对聘任职位未达到面试比例的，按规定核减或取消本次聘任职位。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i w:val="0"/>
          <w:iCs w:val="0"/>
          <w:caps w:val="0"/>
          <w:color w:val="auto"/>
          <w:spacing w:val="0"/>
          <w:kern w:val="0"/>
          <w:sz w:val="32"/>
          <w:szCs w:val="32"/>
          <w:lang w:val="en-US" w:eastAsia="zh-CN" w:bidi="ar"/>
        </w:rPr>
        <w:t>（三） 面试测评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采取分岗位结构化专业面试。面试具体</w:t>
      </w:r>
      <w:r>
        <w:rPr>
          <w:rFonts w:hint="default" w:ascii="Times New Roman" w:hAnsi="Times New Roman" w:eastAsia="仿宋_GB2312" w:cs="Times New Roman"/>
          <w:i w:val="0"/>
          <w:iCs w:val="0"/>
          <w:caps w:val="0"/>
          <w:color w:val="auto"/>
          <w:spacing w:val="0"/>
          <w:kern w:val="0"/>
          <w:sz w:val="32"/>
          <w:szCs w:val="32"/>
          <w:lang w:val="en-US" w:eastAsia="zh-CN" w:bidi="ar"/>
        </w:rPr>
        <w:t>时间、地点另行通知。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i w:val="0"/>
          <w:iCs w:val="0"/>
          <w:caps w:val="0"/>
          <w:color w:val="auto"/>
          <w:spacing w:val="0"/>
          <w:kern w:val="0"/>
          <w:sz w:val="32"/>
          <w:szCs w:val="32"/>
          <w:lang w:val="en-US" w:eastAsia="zh-CN" w:bidi="ar"/>
        </w:rPr>
        <w:t>（四）体检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面试结束后，根据面试测评总成绩等额确定体检人选，并组织体检。体检在指定医院进行，体检项目和标准参照《关于修订〈公务员录用体检通用标准（试行）〉及〈公务员录用体检操作手册（试行）〉有关内容的通知》（人社部发〔2016〕140号）等执行。公告发布后至本次招聘体检实施时，如国家出台体检新规定，按照新规定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i w:val="0"/>
          <w:iCs w:val="0"/>
          <w:caps w:val="0"/>
          <w:color w:val="auto"/>
          <w:spacing w:val="0"/>
          <w:kern w:val="0"/>
          <w:sz w:val="32"/>
          <w:szCs w:val="32"/>
          <w:lang w:val="en-US" w:eastAsia="zh-CN" w:bidi="ar"/>
        </w:rPr>
        <w:t>应聘者对体检结果如有疑问，可申请复检，复检只能进行一次，体检结果以复检结论为准。未按规定时间或指定地点以及未在规定期限内完成规定项目体检的报考者，视为自动放弃</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。体检不合格或自动放弃出现的缺额，由招聘工作领导小组根据情况研究是否递补人员。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i w:val="0"/>
          <w:iCs w:val="0"/>
          <w:caps w:val="0"/>
          <w:color w:val="auto"/>
          <w:spacing w:val="0"/>
          <w:kern w:val="0"/>
          <w:sz w:val="32"/>
          <w:szCs w:val="32"/>
          <w:highlight w:val="none"/>
          <w:lang w:val="en-US" w:eastAsia="zh-CN" w:bidi="ar"/>
        </w:rPr>
        <w:t>（五）公示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根据面试测评</w:t>
      </w:r>
      <w:r>
        <w:rPr>
          <w:rFonts w:hint="default" w:ascii="Times New Roman" w:hAnsi="Times New Roman" w:eastAsia="仿宋_GB2312" w:cs="Times New Roman"/>
          <w:color w:val="auto"/>
          <w:sz w:val="32"/>
          <w:szCs w:val="32"/>
        </w:rPr>
        <w:t>和体检结果，确定拟聘任人员并</w:t>
      </w:r>
      <w:r>
        <w:rPr>
          <w:rFonts w:hint="default" w:ascii="Times New Roman" w:hAnsi="Times New Roman" w:eastAsia="仿宋_GB2312" w:cs="Times New Roman"/>
          <w:i w:val="0"/>
          <w:iCs w:val="0"/>
          <w:caps w:val="0"/>
          <w:color w:val="auto"/>
          <w:spacing w:val="0"/>
          <w:kern w:val="0"/>
          <w:sz w:val="32"/>
          <w:szCs w:val="32"/>
          <w:lang w:val="en-US" w:eastAsia="zh-CN" w:bidi="ar"/>
        </w:rPr>
        <w:t>在集团公司门</w:t>
      </w:r>
      <w:r>
        <w:rPr>
          <w:rFonts w:hint="default" w:ascii="Times New Roman" w:hAnsi="Times New Roman" w:eastAsia="仿宋_GB2312" w:cs="Times New Roman"/>
          <w:color w:val="auto"/>
          <w:sz w:val="32"/>
          <w:szCs w:val="32"/>
        </w:rPr>
        <w:t>户网站（http://www.dlfztzkg.com/）进行</w:t>
      </w:r>
      <w:r>
        <w:rPr>
          <w:rFonts w:hint="default" w:ascii="Times New Roman" w:hAnsi="Times New Roman" w:eastAsia="仿宋_GB2312" w:cs="Times New Roman"/>
          <w:color w:val="auto"/>
          <w:sz w:val="32"/>
          <w:szCs w:val="32"/>
          <w:lang w:eastAsia="zh-CN"/>
        </w:rPr>
        <w:t>统一</w:t>
      </w:r>
      <w:r>
        <w:rPr>
          <w:rFonts w:hint="default" w:ascii="Times New Roman" w:hAnsi="Times New Roman" w:eastAsia="仿宋_GB2312" w:cs="Times New Roman"/>
          <w:color w:val="auto"/>
          <w:sz w:val="32"/>
          <w:szCs w:val="32"/>
        </w:rPr>
        <w:t>公示</w:t>
      </w:r>
      <w:r>
        <w:rPr>
          <w:rFonts w:hint="default" w:ascii="Times New Roman" w:hAnsi="Times New Roman" w:eastAsia="仿宋_GB2312" w:cs="Times New Roman"/>
          <w:i w:val="0"/>
          <w:iCs w:val="0"/>
          <w:caps w:val="0"/>
          <w:color w:val="auto"/>
          <w:spacing w:val="0"/>
          <w:kern w:val="0"/>
          <w:sz w:val="32"/>
          <w:szCs w:val="32"/>
          <w:lang w:val="en-US" w:eastAsia="zh-CN" w:bidi="ar"/>
        </w:rPr>
        <w:t>，公示期不少于5个工作日。公示期间，对反映有严重问题并查有实据的，取消聘任资格；对反映有问题，但一时难以查实或难以否定的，暂缓聘任，待查实后再决定是否聘任。公示有问题出现的缺额，由招聘工作领导小组根据情况研究是否递补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i w:val="0"/>
          <w:iCs w:val="0"/>
          <w:caps w:val="0"/>
          <w:color w:val="auto"/>
          <w:spacing w:val="0"/>
          <w:kern w:val="0"/>
          <w:sz w:val="32"/>
          <w:szCs w:val="32"/>
          <w:lang w:val="en-US" w:eastAsia="zh-CN" w:bidi="ar"/>
        </w:rPr>
        <w:t>（六）录用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由丹棱县大雅建筑工程有限公司出具入职通知书，依规依法履行录用手续，签订劳动合同。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i w:val="0"/>
          <w:iCs w:val="0"/>
          <w:caps w:val="0"/>
          <w:color w:val="auto"/>
          <w:spacing w:val="0"/>
          <w:kern w:val="0"/>
          <w:sz w:val="32"/>
          <w:szCs w:val="32"/>
          <w:lang w:val="en-US" w:eastAsia="zh-CN" w:bidi="ar"/>
        </w:rPr>
        <w:t>四、纪律要求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应聘人员应对所提供资料的真实性负责，凡弄虚作假的，一经发现，即刻取消应聘资格。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i w:val="0"/>
          <w:iCs w:val="0"/>
          <w:caps w:val="0"/>
          <w:color w:val="auto"/>
          <w:spacing w:val="0"/>
          <w:kern w:val="0"/>
          <w:sz w:val="32"/>
          <w:szCs w:val="32"/>
          <w:lang w:val="en-US" w:eastAsia="zh-CN" w:bidi="ar"/>
        </w:rPr>
        <w:t>五、其他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招聘工作咨询电话：028-37266667</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招聘工作监督电话：028-37208292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kern w:val="0"/>
          <w:sz w:val="32"/>
          <w:szCs w:val="32"/>
          <w:lang w:val="en-US" w:eastAsia="zh-CN" w:bidi="ar"/>
        </w:rPr>
        <w:t>本公告未尽事宜由丹棱县大雅建筑工程有限公司负责解释。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特此公告</w:t>
      </w:r>
    </w:p>
    <w:p>
      <w:pPr>
        <w:rPr>
          <w:rFonts w:hint="default" w:ascii="Times New Roman" w:hAnsi="Times New Roman" w:eastAsia="仿宋_GB2312" w:cs="Times New Roman"/>
          <w:color w:val="auto"/>
          <w:sz w:val="32"/>
          <w:szCs w:val="32"/>
          <w:lang w:val="en-US" w:eastAsia="zh-CN"/>
        </w:rPr>
      </w:pPr>
    </w:p>
    <w:p>
      <w:pPr>
        <w:pStyle w:val="3"/>
        <w:ind w:left="1918" w:leftChars="304" w:hanging="1280" w:hangingChars="4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i w:val="0"/>
          <w:iCs w:val="0"/>
          <w:caps w:val="0"/>
          <w:color w:val="auto"/>
          <w:spacing w:val="0"/>
          <w:kern w:val="0"/>
          <w:sz w:val="32"/>
          <w:szCs w:val="32"/>
          <w:lang w:val="en-US" w:eastAsia="zh-CN" w:bidi="ar"/>
        </w:rPr>
        <w:t>丹棱县大雅建筑工程有限公司招聘人员职位表</w:t>
      </w:r>
      <w:r>
        <w:rPr>
          <w:rFonts w:hint="default" w:ascii="Times New Roman" w:hAnsi="Times New Roman" w:eastAsia="仿宋_GB2312" w:cs="Times New Roman"/>
          <w:color w:val="auto"/>
          <w:sz w:val="32"/>
          <w:szCs w:val="32"/>
          <w:lang w:val="en-US" w:eastAsia="zh-CN"/>
        </w:rPr>
        <w:t xml:space="preserve"> </w:t>
      </w:r>
    </w:p>
    <w:p>
      <w:pPr>
        <w:ind w:firstLine="1600" w:firstLineChars="500"/>
        <w:rPr>
          <w:rFonts w:hint="default" w:ascii="Times New Roman" w:hAnsi="Times New Roman" w:eastAsia="仿宋_GB2312" w:cs="Times New Roman"/>
          <w:i w:val="0"/>
          <w:iCs w:val="0"/>
          <w:caps w:val="0"/>
          <w:color w:val="auto"/>
          <w:spacing w:val="0"/>
          <w:w w:val="96"/>
          <w:kern w:val="0"/>
          <w:sz w:val="32"/>
          <w:szCs w:val="32"/>
          <w:lang w:val="en-US" w:eastAsia="zh-CN" w:bidi="ar"/>
        </w:rPr>
      </w:pPr>
      <w:r>
        <w:rPr>
          <w:rFonts w:hint="default"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w w:val="96"/>
          <w:kern w:val="2"/>
          <w:sz w:val="32"/>
          <w:szCs w:val="32"/>
          <w:lang w:val="en-US" w:eastAsia="zh-CN" w:bidi="ar-SA"/>
        </w:rPr>
        <w:t>丹</w:t>
      </w:r>
      <w:r>
        <w:rPr>
          <w:rFonts w:hint="default" w:ascii="Times New Roman" w:hAnsi="Times New Roman" w:eastAsia="仿宋_GB2312" w:cs="Times New Roman"/>
          <w:i w:val="0"/>
          <w:iCs w:val="0"/>
          <w:caps w:val="0"/>
          <w:color w:val="auto"/>
          <w:spacing w:val="0"/>
          <w:w w:val="96"/>
          <w:kern w:val="0"/>
          <w:sz w:val="32"/>
          <w:szCs w:val="32"/>
          <w:lang w:val="en-US" w:eastAsia="zh-CN" w:bidi="ar"/>
        </w:rPr>
        <w:t>棱县大雅建筑工程有限公司应聘人员报名登记表</w:t>
      </w:r>
    </w:p>
    <w:p>
      <w:pPr>
        <w:pStyle w:val="3"/>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color w:val="auto"/>
          <w:kern w:val="2"/>
          <w:sz w:val="32"/>
          <w:szCs w:val="32"/>
          <w:lang w:val="en-US" w:eastAsia="zh-CN" w:bidi="ar-SA"/>
        </w:rPr>
        <w:t>3.丹棱县大雅建筑工程有限公司应聘人员承诺</w:t>
      </w:r>
      <w:r>
        <w:rPr>
          <w:rFonts w:hint="default" w:ascii="Times New Roman" w:hAnsi="Times New Roman" w:eastAsia="仿宋_GB2312" w:cs="Times New Roman"/>
          <w:i w:val="0"/>
          <w:iCs w:val="0"/>
          <w:caps w:val="0"/>
          <w:color w:val="auto"/>
          <w:spacing w:val="0"/>
          <w:kern w:val="0"/>
          <w:sz w:val="32"/>
          <w:szCs w:val="32"/>
          <w:lang w:val="en-US" w:eastAsia="zh-CN" w:bidi="ar"/>
        </w:rPr>
        <w:t>书</w:t>
      </w:r>
    </w:p>
    <w:p>
      <w:pPr>
        <w:rPr>
          <w:rFonts w:hint="default" w:ascii="Times New Roman" w:hAnsi="Times New Roman" w:eastAsia="仿宋_GB2312" w:cs="Times New Roman"/>
          <w:color w:val="auto"/>
          <w:sz w:val="32"/>
          <w:szCs w:val="32"/>
          <w:lang w:val="en-US" w:eastAsia="zh-CN"/>
        </w:rPr>
      </w:pPr>
    </w:p>
    <w:p>
      <w:pPr>
        <w:pStyle w:val="3"/>
        <w:rPr>
          <w:rFonts w:hint="default" w:ascii="Times New Roman" w:hAnsi="Times New Roman" w:cs="Times New Roman"/>
          <w:lang w:val="en-US" w:eastAsia="zh-CN"/>
        </w:rPr>
        <w:sectPr>
          <w:footerReference r:id="rId3" w:type="default"/>
          <w:pgSz w:w="11906" w:h="16838"/>
          <w:pgMar w:top="2098" w:right="1474" w:bottom="1928" w:left="1588" w:header="850" w:footer="1701" w:gutter="0"/>
          <w:pgBorders>
            <w:top w:val="none" w:sz="0" w:space="0"/>
            <w:left w:val="none" w:sz="0" w:space="0"/>
            <w:bottom w:val="none" w:sz="0" w:space="0"/>
            <w:right w:val="none" w:sz="0" w:space="0"/>
          </w:pgBorders>
          <w:pgNumType w:fmt="decimal"/>
          <w:cols w:space="720" w:num="1"/>
          <w:docGrid w:type="linesAndChars" w:linePitch="312" w:charSpace="0"/>
        </w:sectPr>
      </w:pPr>
      <w:r>
        <w:rPr>
          <w:rFonts w:hint="default" w:ascii="Times New Roman" w:hAnsi="Times New Roman" w:eastAsia="仿宋_GB2312" w:cs="Times New Roman"/>
          <w:sz w:val="32"/>
          <w:szCs w:val="32"/>
          <w:lang w:val="en-US" w:eastAsia="zh-CN"/>
        </w:rPr>
        <w:t xml:space="preserve">  </w:t>
      </w:r>
    </w:p>
    <w:p>
      <w:pPr>
        <w:pStyle w:val="3"/>
        <w:tabs>
          <w:tab w:val="left" w:pos="691"/>
        </w:tabs>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tbl>
      <w:tblPr>
        <w:tblStyle w:val="12"/>
        <w:tblW w:w="14052" w:type="dxa"/>
        <w:tblInd w:w="-4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5"/>
        <w:gridCol w:w="1332"/>
        <w:gridCol w:w="680"/>
        <w:gridCol w:w="4560"/>
        <w:gridCol w:w="5681"/>
        <w:gridCol w:w="772"/>
        <w:gridCol w:w="362"/>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35" w:hRule="atLeast"/>
        </w:trPr>
        <w:tc>
          <w:tcPr>
            <w:tcW w:w="14052" w:type="dxa"/>
            <w:gridSpan w:val="8"/>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等线" w:cs="Times New Roman"/>
                <w:i w:val="0"/>
                <w:color w:val="000000"/>
                <w:sz w:val="21"/>
                <w:szCs w:val="21"/>
                <w:u w:val="none"/>
              </w:rPr>
            </w:pPr>
            <w:r>
              <w:rPr>
                <w:rFonts w:hint="default" w:ascii="Times New Roman" w:hAnsi="Times New Roman" w:eastAsia="方正小标宋简体" w:cs="Times New Roman"/>
                <w:i w:val="0"/>
                <w:iCs w:val="0"/>
                <w:caps w:val="0"/>
                <w:color w:val="333333"/>
                <w:spacing w:val="0"/>
                <w:kern w:val="0"/>
                <w:sz w:val="44"/>
                <w:szCs w:val="44"/>
                <w:lang w:val="en-US" w:eastAsia="zh-CN" w:bidi="ar"/>
              </w:rPr>
              <w:t>丹棱县大雅建筑工程有限公司公开招聘10名工作人员职位表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9" w:hRule="atLeast"/>
        </w:trPr>
        <w:tc>
          <w:tcPr>
            <w:tcW w:w="57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招聘岗位</w:t>
            </w:r>
          </w:p>
        </w:tc>
        <w:tc>
          <w:tcPr>
            <w:tcW w:w="680"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招聘人数</w:t>
            </w:r>
          </w:p>
        </w:tc>
        <w:tc>
          <w:tcPr>
            <w:tcW w:w="456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岗位职责</w:t>
            </w:r>
          </w:p>
        </w:tc>
        <w:tc>
          <w:tcPr>
            <w:tcW w:w="568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任职要求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备注</w:t>
            </w:r>
          </w:p>
        </w:tc>
        <w:tc>
          <w:tcPr>
            <w:tcW w:w="452" w:type="dxa"/>
            <w:gridSpan w:val="2"/>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outlineLvl w:val="9"/>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2501"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材料采购员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（1）参与编制材料、设备采购计划、管理制度；</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（2）分析建筑材料市场信息，并进行材料、设备的计划与采购；对进场材料、设备进行符合性判断；</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（3）负责材料的盘点与统计，对施工余料、废弃物进行处置或再利用。</w:t>
            </w:r>
          </w:p>
        </w:tc>
        <w:tc>
          <w:tcPr>
            <w:tcW w:w="5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（1）年龄35周岁以下，大学专科及以上学历，工程类、材料类相关专业；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（2）具有1年及以上相关工作经验；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（3）能熟练运用EXCEL、WORD等操作软件；</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（4）学习能力强，作风严谨，责任心和执行力强，沟通协调能力较强</w:t>
            </w:r>
            <w:r>
              <w:rPr>
                <w:rFonts w:hint="eastAsia" w:ascii="Times New Roman" w:hAnsi="Times New Roman" w:eastAsia="仿宋_GB2312" w:cs="Times New Roman"/>
                <w:i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lang w:val="en-US" w:eastAsia="zh-CN"/>
              </w:rPr>
            </w:pPr>
          </w:p>
        </w:tc>
        <w:tc>
          <w:tcPr>
            <w:tcW w:w="362" w:type="dxa"/>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2651"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预决算员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（1）工程工料分析、计划、组织与成本管理；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（2）工程量清单、招标控制价、投标报价编制；</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（3）工程合同价款、结算和竣工决算价款的编制。</w:t>
            </w:r>
          </w:p>
        </w:tc>
        <w:tc>
          <w:tcPr>
            <w:tcW w:w="5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（1）年龄35周岁以下全日制专科及以上学历，工程类相关专业；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（2）具有3年及以上相关工作经验；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（3）能熟练运用宏业或者广联达算量及计价软件，并独立完成过一个及以上工程项目预算；</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（4）学习能力强，作风严谨，责任心和执行力强，沟通协调能力较强</w:t>
            </w:r>
            <w:r>
              <w:rPr>
                <w:rFonts w:hint="eastAsia" w:ascii="Times New Roman" w:hAnsi="Times New Roman" w:eastAsia="仿宋_GB2312" w:cs="Times New Roman"/>
                <w:i w:val="0"/>
                <w:color w:val="000000"/>
                <w:kern w:val="0"/>
                <w:sz w:val="20"/>
                <w:szCs w:val="20"/>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rPr>
            </w:pPr>
          </w:p>
        </w:tc>
        <w:tc>
          <w:tcPr>
            <w:tcW w:w="362" w:type="dxa"/>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452" w:type="dxa"/>
          <w:trHeight w:val="734" w:hRule="atLeast"/>
        </w:trPr>
        <w:tc>
          <w:tcPr>
            <w:tcW w:w="57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招聘岗位</w:t>
            </w:r>
          </w:p>
        </w:tc>
        <w:tc>
          <w:tcPr>
            <w:tcW w:w="68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招聘人数</w:t>
            </w:r>
          </w:p>
        </w:tc>
        <w:tc>
          <w:tcPr>
            <w:tcW w:w="456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岗位职责</w:t>
            </w:r>
          </w:p>
        </w:tc>
        <w:tc>
          <w:tcPr>
            <w:tcW w:w="568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任职要求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1621"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库管专员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（1）组织、保管、发放施工材料、设备；</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（2）建立材料、设备的统计台帐。</w:t>
            </w:r>
          </w:p>
        </w:tc>
        <w:tc>
          <w:tcPr>
            <w:tcW w:w="5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（1）年龄35周岁以下，大学专科及以上学历；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（2）具有1年及以上相关工作经验；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（3）能熟练运用EXCEL、WORD等操作软件；</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（4）学习能力强，作风严谨，责任心和执行力强，沟通协调能力较强</w:t>
            </w:r>
            <w:r>
              <w:rPr>
                <w:rFonts w:hint="eastAsia" w:ascii="Times New Roman" w:hAnsi="Times New Roman" w:eastAsia="仿宋_GB2312" w:cs="Times New Roman"/>
                <w:i w:val="0"/>
                <w:color w:val="000000"/>
                <w:kern w:val="0"/>
                <w:sz w:val="20"/>
                <w:szCs w:val="20"/>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rPr>
            </w:pPr>
          </w:p>
        </w:tc>
        <w:tc>
          <w:tcPr>
            <w:tcW w:w="362" w:type="dxa"/>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2687"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项目资料员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（1）参与建立施工资料管理规章制度；</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（2）负责建立施工资料台帐，施工资料的收集、审查及整理；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（3）负责施工资料的往来传递、追溯及借阅管理；                                                                               （4）负责提供管理数据、信息资料；</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（5）负责施工资料的立卷、归档；</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（6）负责施工资料的封存和安全保密工作；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（7）负责施工资料的验收与移交。</w:t>
            </w:r>
          </w:p>
        </w:tc>
        <w:tc>
          <w:tcPr>
            <w:tcW w:w="5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（1）年龄35周岁以下，工程类相关专业大学专科及以上学历；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（2）具有5年及以上相关工作经验，独立完成过2个以上房建或市政工程开工到归档全过程资料；</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（3）熟练运用word、excel、CAD及相关资料软件，能熟练制作PPT及视频剪辑；</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（4）学习能力强，作风严谨，责任心和执行力强，沟通协调能力较强</w:t>
            </w:r>
            <w:r>
              <w:rPr>
                <w:rFonts w:hint="eastAsia" w:ascii="Times New Roman" w:hAnsi="Times New Roman" w:eastAsia="仿宋_GB2312" w:cs="Times New Roman"/>
                <w:i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（5）有标化工地创建经验和资料员证或二级建造师及以上的职业资格证书的优先考虑。</w:t>
            </w:r>
            <w:r>
              <w:rPr>
                <w:rFonts w:hint="default" w:ascii="Times New Roman" w:hAnsi="Times New Roman" w:eastAsia="仿宋_GB2312" w:cs="Times New Roman"/>
                <w:i w:val="0"/>
                <w:color w:val="000000"/>
                <w:kern w:val="0"/>
                <w:sz w:val="20"/>
                <w:szCs w:val="20"/>
                <w:u w:val="none"/>
                <w:lang w:val="en-US" w:eastAsia="zh-CN" w:bidi="ar"/>
              </w:rPr>
              <w:t xml:space="preserve">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rPr>
            </w:pPr>
          </w:p>
        </w:tc>
        <w:tc>
          <w:tcPr>
            <w:tcW w:w="362" w:type="dxa"/>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306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施工员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（1）参与编制施工组织设计和专项施工方案；</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（2）编写技术交底文件，并实施技术交底；</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（3）正确划分施工区段，合理确定施工顺序；</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（4）参与编制施工进度计划及资源需求计划，控制调整计划；</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（5）确定施工质量控制点、施工安全防范重点；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（6）识别、分析、处理施工质量缺陷和危险源；</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（7）记录施工情况，编制相关工程技术资料。</w:t>
            </w:r>
          </w:p>
        </w:tc>
        <w:tc>
          <w:tcPr>
            <w:tcW w:w="5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（1）年龄35周岁以下，大学专科及以上学历，工程类相关专业；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（2）具有3年及以上现场施工相关工作经验、持有施工员证或二级建造师及以上的执业资格证书；</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（3）能熟练运用word、excel、CAD及相关专业软件；</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（4）学习能力强，作风严谨，责任心和执行力强，沟通协调能力较强</w:t>
            </w:r>
            <w:r>
              <w:rPr>
                <w:rFonts w:hint="eastAsia" w:ascii="Times New Roman" w:hAnsi="Times New Roman" w:eastAsia="仿宋_GB2312" w:cs="Times New Roman"/>
                <w:i w:val="0"/>
                <w:color w:val="000000"/>
                <w:kern w:val="0"/>
                <w:sz w:val="20"/>
                <w:szCs w:val="20"/>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rPr>
            </w:pPr>
          </w:p>
        </w:tc>
        <w:tc>
          <w:tcPr>
            <w:tcW w:w="362" w:type="dxa"/>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452" w:type="dxa"/>
          <w:trHeight w:val="734" w:hRule="atLeast"/>
        </w:trPr>
        <w:tc>
          <w:tcPr>
            <w:tcW w:w="57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招聘岗位</w:t>
            </w:r>
          </w:p>
        </w:tc>
        <w:tc>
          <w:tcPr>
            <w:tcW w:w="68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招聘人数</w:t>
            </w:r>
          </w:p>
        </w:tc>
        <w:tc>
          <w:tcPr>
            <w:tcW w:w="456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岗位职责</w:t>
            </w:r>
          </w:p>
        </w:tc>
        <w:tc>
          <w:tcPr>
            <w:tcW w:w="568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任职要求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3067"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质量员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（1）参与编制施工项目质量计划；</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（2）评价材料、设备质量，判断施工试验结果；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（3）确定施工质量控制点，参与工程质量检查、验收、评定；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（4）参与编写质量控制措施等质量控制文件；</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（5）识别质量缺陷，并进行分析和处理；                                                                                                         （6）参与调查、分析质量事故，提出处理意见；</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（7）能够编制、收集、整理质量资料。</w:t>
            </w:r>
          </w:p>
        </w:tc>
        <w:tc>
          <w:tcPr>
            <w:tcW w:w="5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（1）年龄35周岁以下，大学专科及以上学历，工程类相关专业；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（2）具有5年及以上相关工作经验，能承当施工现场质量管理工作；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（3）能熟练运用EXCEL、WORD、CAD等软件并独立完成过一个及以上工程质检资料；</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（4）学习能力强，作风严谨，责任心和执行力强，沟通协调能力较强。</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rPr>
            </w:pPr>
          </w:p>
        </w:tc>
        <w:tc>
          <w:tcPr>
            <w:tcW w:w="362" w:type="dxa"/>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4152"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安全员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（1）参与编制项目安全生产管理计划、安全事故应急救援预案；</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（2）对施工机械、临时用电、消防设施进行安全检查，对防护用品与劳保用品进行符合性判断；</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（3）组织实施项目作业人员的安全教育培训；</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（4）参与编制安全技术交底文件，并实施安全技术交底；</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（5）识别施工现场危险源，并对安全隐患和违章作业进行处置；</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（6）对项目进行文明工地、绿色施工管理；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（7）参与安全事故的救援处理、调查分析；</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（8）能够编制、收集、整理施工安全资料。</w:t>
            </w:r>
          </w:p>
        </w:tc>
        <w:tc>
          <w:tcPr>
            <w:tcW w:w="5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（1）年龄35周岁以下，大学专科及以上学历，工程类、安全类相关专业；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（2）具有5年及以上相关工作经验，能承当施工现场安全管理工作；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（3）能熟练运用EXCEL、WORD、CAD等软件，熟悉施工过程安全资料；</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（4）学习能力强，作风严谨，责任心和执行力强，沟通协调能力较强；</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（5）持注册安全工程师证的优先考虑</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 xml:space="preserve">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362" w:type="dxa"/>
            <w:shd w:val="clear" w:color="auto" w:fill="auto"/>
            <w:vAlign w:val="bottom"/>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452" w:type="dxa"/>
          <w:trHeight w:val="734" w:hRule="atLeast"/>
        </w:trPr>
        <w:tc>
          <w:tcPr>
            <w:tcW w:w="57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招聘岗位</w:t>
            </w:r>
          </w:p>
        </w:tc>
        <w:tc>
          <w:tcPr>
            <w:tcW w:w="68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招聘人数</w:t>
            </w:r>
          </w:p>
        </w:tc>
        <w:tc>
          <w:tcPr>
            <w:tcW w:w="456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岗位职责</w:t>
            </w:r>
          </w:p>
        </w:tc>
        <w:tc>
          <w:tcPr>
            <w:tcW w:w="568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任职要求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3576"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会计</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（1）审核原始凭证，根据审核无误的原始凭证填制记账凭证并每月按时报送公司相关报表；</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（2）负责与集团公司及关联公司往来对账，利息核对及应收账款跟进催收；</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（3）及时登记并更新各类资产台账，定期同各部门进行资产账实盘点；</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（4）及时整理及装订会计凭证，归档保管；</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（5）收集整理税收政策，负责按时报送月度、季度、年度纳税申报表等相关税务事项；</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（6）做好领导安排的其他工作。</w:t>
            </w:r>
          </w:p>
        </w:tc>
        <w:tc>
          <w:tcPr>
            <w:tcW w:w="5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（1）年龄40周岁以下；全日制专科及以上学历，财务、会计、审计等相关专业；具有初级会计师以上职称。中级会计师以上证书优先考虑；</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（2）具有3年及以上财务相关工作经验。有建筑或房地产行业财务核算、管理、成本控制同职务经验优先考虑；</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（3）较强的对外协调沟通能力、执行能力和抗压能力；</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（4）较强的解决核算中出现的问题的能力，思路清晰，考虑问题细致；</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（5）人际关系良好，较强的亲和力和凝聚力，具备强烈的责任感和细致、严谨的工作作风；</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（6）有良好的职业道德和职业操守，良好的团队合作意识、服务意识、管理意识</w:t>
            </w:r>
            <w:r>
              <w:rPr>
                <w:rFonts w:hint="eastAsia" w:ascii="Times New Roman" w:hAnsi="Times New Roman" w:eastAsia="仿宋_GB2312" w:cs="Times New Roman"/>
                <w:i w:val="0"/>
                <w:color w:val="000000"/>
                <w:kern w:val="0"/>
                <w:sz w:val="20"/>
                <w:szCs w:val="20"/>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p>
        </w:tc>
        <w:tc>
          <w:tcPr>
            <w:tcW w:w="362" w:type="dxa"/>
            <w:shd w:val="clear" w:color="auto" w:fill="auto"/>
            <w:vAlign w:val="bottom"/>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r>
    </w:tbl>
    <w:p>
      <w:pPr>
        <w:bidi w:val="0"/>
        <w:jc w:val="left"/>
        <w:rPr>
          <w:rFonts w:hint="default" w:ascii="Times New Roman" w:hAnsi="Times New Roman" w:cs="Times New Roman"/>
          <w:lang w:val="en-US" w:eastAsia="zh-CN"/>
        </w:rPr>
      </w:pPr>
    </w:p>
    <w:p>
      <w:pPr>
        <w:rPr>
          <w:rFonts w:hint="default" w:ascii="Times New Roman" w:hAnsi="Times New Roman" w:cs="Times New Roman"/>
          <w:lang w:val="en-US" w:eastAsia="zh-CN"/>
        </w:rPr>
        <w:sectPr>
          <w:pgSz w:w="16838" w:h="11906" w:orient="landscape"/>
          <w:pgMar w:top="1587" w:right="2098" w:bottom="1474" w:left="1928" w:header="851" w:footer="992" w:gutter="0"/>
          <w:pgNumType w:fmt="decimal"/>
          <w:cols w:space="425" w:num="1"/>
          <w:docGrid w:type="lines" w:linePitch="312" w:charSpace="0"/>
        </w:sectPr>
      </w:pPr>
    </w:p>
    <w:p>
      <w:pPr>
        <w:pStyle w:val="3"/>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pStyle w:val="10"/>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丹棱县大雅建筑工程有限公司</w:t>
      </w:r>
    </w:p>
    <w:p>
      <w:pPr>
        <w:pStyle w:val="10"/>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应聘人员报名登记表</w:t>
      </w:r>
    </w:p>
    <w:tbl>
      <w:tblPr>
        <w:tblStyle w:val="12"/>
        <w:tblW w:w="9495" w:type="dxa"/>
        <w:jc w:val="center"/>
        <w:tblLayout w:type="fixed"/>
        <w:tblCellMar>
          <w:top w:w="0" w:type="dxa"/>
          <w:left w:w="108" w:type="dxa"/>
          <w:bottom w:w="0" w:type="dxa"/>
          <w:right w:w="108" w:type="dxa"/>
        </w:tblCellMar>
      </w:tblPr>
      <w:tblGrid>
        <w:gridCol w:w="1649"/>
        <w:gridCol w:w="684"/>
        <w:gridCol w:w="656"/>
        <w:gridCol w:w="1136"/>
        <w:gridCol w:w="1444"/>
        <w:gridCol w:w="1165"/>
        <w:gridCol w:w="1100"/>
        <w:gridCol w:w="1661"/>
      </w:tblGrid>
      <w:tr>
        <w:tblPrEx>
          <w:tblCellMar>
            <w:top w:w="0" w:type="dxa"/>
            <w:left w:w="108" w:type="dxa"/>
            <w:bottom w:w="0" w:type="dxa"/>
            <w:right w:w="108" w:type="dxa"/>
          </w:tblCellMar>
        </w:tblPrEx>
        <w:trPr>
          <w:trHeight w:val="486" w:hRule="atLeast"/>
          <w:jc w:val="center"/>
        </w:trPr>
        <w:tc>
          <w:tcPr>
            <w:tcW w:w="1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姓  名</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性  别</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出生年月</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22"/>
                <w:szCs w:val="22"/>
                <w:u w:val="none"/>
                <w:lang w:val="en-US" w:eastAsia="zh-CN"/>
              </w:rPr>
            </w:pPr>
          </w:p>
        </w:tc>
        <w:tc>
          <w:tcPr>
            <w:tcW w:w="16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422" w:hRule="atLeast"/>
          <w:jc w:val="center"/>
        </w:trPr>
        <w:tc>
          <w:tcPr>
            <w:tcW w:w="1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民  族</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籍  贯</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出 生 地</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22"/>
                <w:szCs w:val="22"/>
                <w:u w:val="none"/>
              </w:rPr>
            </w:pPr>
          </w:p>
        </w:tc>
        <w:tc>
          <w:tcPr>
            <w:tcW w:w="16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488" w:hRule="atLeast"/>
          <w:jc w:val="center"/>
        </w:trPr>
        <w:tc>
          <w:tcPr>
            <w:tcW w:w="1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政治面貌</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入党（团）时间</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健康状况</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22"/>
                <w:szCs w:val="22"/>
                <w:u w:val="none"/>
              </w:rPr>
            </w:pPr>
          </w:p>
        </w:tc>
        <w:tc>
          <w:tcPr>
            <w:tcW w:w="16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890" w:hRule="atLeast"/>
          <w:jc w:val="center"/>
        </w:trPr>
        <w:tc>
          <w:tcPr>
            <w:tcW w:w="1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专业技术职称及取得时间</w:t>
            </w:r>
          </w:p>
        </w:tc>
        <w:tc>
          <w:tcPr>
            <w:tcW w:w="24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职业资格</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（其它证书）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及取得时间</w:t>
            </w:r>
          </w:p>
        </w:tc>
        <w:tc>
          <w:tcPr>
            <w:tcW w:w="22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6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学 历（学位）</w:t>
            </w:r>
          </w:p>
        </w:tc>
        <w:tc>
          <w:tcPr>
            <w:tcW w:w="13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全日制教育</w:t>
            </w:r>
          </w:p>
        </w:tc>
        <w:tc>
          <w:tcPr>
            <w:tcW w:w="25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毕业院校及专业</w:t>
            </w:r>
          </w:p>
        </w:tc>
        <w:tc>
          <w:tcPr>
            <w:tcW w:w="27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11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25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27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288"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3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在职教育</w:t>
            </w:r>
          </w:p>
        </w:tc>
        <w:tc>
          <w:tcPr>
            <w:tcW w:w="25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黑体" w:eastAsia="黑体" w:cs="黑体"/>
                <w:i w:val="0"/>
                <w:iCs w:val="0"/>
                <w:color w:val="000000"/>
                <w:sz w:val="22"/>
                <w:szCs w:val="22"/>
                <w:u w:val="none"/>
              </w:rPr>
            </w:pPr>
          </w:p>
        </w:tc>
        <w:tc>
          <w:tcPr>
            <w:tcW w:w="11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毕业院校及专业</w:t>
            </w:r>
          </w:p>
        </w:tc>
        <w:tc>
          <w:tcPr>
            <w:tcW w:w="27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312"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25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黑体" w:eastAsia="黑体" w:cs="黑体"/>
                <w:i w:val="0"/>
                <w:iCs w:val="0"/>
                <w:color w:val="000000"/>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27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376" w:hRule="atLeast"/>
          <w:jc w:val="center"/>
        </w:trPr>
        <w:tc>
          <w:tcPr>
            <w:tcW w:w="298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本次应聘岗位</w:t>
            </w:r>
          </w:p>
        </w:tc>
        <w:tc>
          <w:tcPr>
            <w:tcW w:w="25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lang w:val="en-US"/>
              </w:rPr>
            </w:pPr>
            <w:r>
              <w:rPr>
                <w:rFonts w:hint="eastAsia" w:ascii="黑体" w:hAnsi="黑体" w:eastAsia="黑体" w:cs="黑体"/>
                <w:i w:val="0"/>
                <w:iCs w:val="0"/>
                <w:color w:val="000000"/>
                <w:kern w:val="0"/>
                <w:sz w:val="22"/>
                <w:szCs w:val="22"/>
                <w:u w:val="none"/>
                <w:lang w:val="en-US" w:eastAsia="zh-CN" w:bidi="ar"/>
              </w:rPr>
              <w:t>是否服从岗位调配</w:t>
            </w:r>
          </w:p>
        </w:tc>
        <w:tc>
          <w:tcPr>
            <w:tcW w:w="27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380" w:hRule="atLeast"/>
          <w:jc w:val="center"/>
        </w:trPr>
        <w:tc>
          <w:tcPr>
            <w:tcW w:w="298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现任职务</w:t>
            </w:r>
          </w:p>
        </w:tc>
        <w:tc>
          <w:tcPr>
            <w:tcW w:w="650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900" w:hRule="atLeast"/>
          <w:jc w:val="center"/>
        </w:trPr>
        <w:tc>
          <w:tcPr>
            <w:tcW w:w="1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学习工作经历及主要工作业绩</w:t>
            </w:r>
          </w:p>
        </w:tc>
        <w:tc>
          <w:tcPr>
            <w:tcW w:w="7846" w:type="dxa"/>
            <w:gridSpan w:val="7"/>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1.*年*月</w:t>
            </w:r>
            <w:r>
              <w:rPr>
                <w:rFonts w:hint="default"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-*年*月  **单位任**职务或从事**工作；证明人及联系方式：***。</w:t>
            </w:r>
          </w:p>
        </w:tc>
      </w:tr>
      <w:tr>
        <w:tblPrEx>
          <w:tblCellMar>
            <w:top w:w="0" w:type="dxa"/>
            <w:left w:w="108" w:type="dxa"/>
            <w:bottom w:w="0" w:type="dxa"/>
            <w:right w:w="108"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奖惩情况</w:t>
            </w:r>
          </w:p>
        </w:tc>
        <w:tc>
          <w:tcPr>
            <w:tcW w:w="784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63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家庭主要成员及社会关系 </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称谓</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姓名</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年龄</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政治面貌</w:t>
            </w:r>
          </w:p>
        </w:tc>
        <w:tc>
          <w:tcPr>
            <w:tcW w:w="22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482"/>
              </w:tabs>
              <w:kinsoku/>
              <w:wordWrap/>
              <w:overflowPunct/>
              <w:topLinePunct w:val="0"/>
              <w:autoSpaceDE/>
              <w:autoSpaceDN/>
              <w:bidi w:val="0"/>
              <w:adjustRightInd/>
              <w:snapToGrid/>
              <w:spacing w:line="240" w:lineRule="exact"/>
              <w:jc w:val="left"/>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工作单位及职务</w:t>
            </w:r>
          </w:p>
        </w:tc>
        <w:tc>
          <w:tcPr>
            <w:tcW w:w="1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联系方式</w:t>
            </w:r>
          </w:p>
        </w:tc>
      </w:tr>
      <w:tr>
        <w:tblPrEx>
          <w:tblCellMar>
            <w:top w:w="0" w:type="dxa"/>
            <w:left w:w="108" w:type="dxa"/>
            <w:bottom w:w="0" w:type="dxa"/>
            <w:right w:w="108" w:type="dxa"/>
          </w:tblCellMar>
        </w:tblPrEx>
        <w:trPr>
          <w:trHeight w:val="38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22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val="0"/>
                <w:iCs w:val="0"/>
                <w:color w:val="000000"/>
                <w:sz w:val="22"/>
                <w:szCs w:val="22"/>
                <w:u w:val="none"/>
              </w:rPr>
            </w:pPr>
          </w:p>
        </w:tc>
      </w:tr>
      <w:tr>
        <w:tblPrEx>
          <w:tblCellMar>
            <w:top w:w="0" w:type="dxa"/>
            <w:left w:w="108" w:type="dxa"/>
            <w:bottom w:w="0" w:type="dxa"/>
            <w:right w:w="108" w:type="dxa"/>
          </w:tblCellMar>
        </w:tblPrEx>
        <w:trPr>
          <w:trHeight w:val="37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22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val="0"/>
                <w:iCs w:val="0"/>
                <w:color w:val="000000"/>
                <w:sz w:val="22"/>
                <w:szCs w:val="22"/>
                <w:u w:val="none"/>
              </w:rPr>
            </w:pPr>
          </w:p>
        </w:tc>
      </w:tr>
      <w:tr>
        <w:tblPrEx>
          <w:tblCellMar>
            <w:top w:w="0" w:type="dxa"/>
            <w:left w:w="108" w:type="dxa"/>
            <w:bottom w:w="0" w:type="dxa"/>
            <w:right w:w="108" w:type="dxa"/>
          </w:tblCellMar>
        </w:tblPrEx>
        <w:trPr>
          <w:trHeight w:val="552" w:hRule="atLeast"/>
          <w:jc w:val="center"/>
        </w:trPr>
        <w:tc>
          <w:tcPr>
            <w:tcW w:w="1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应聘信息来源</w:t>
            </w:r>
          </w:p>
        </w:tc>
        <w:tc>
          <w:tcPr>
            <w:tcW w:w="3920" w:type="dxa"/>
            <w:gridSpan w:val="4"/>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黑体" w:hAnsi="黑体" w:eastAsia="黑体" w:cs="黑体"/>
                <w:i w:val="0"/>
                <w:iCs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期望薪酬</w:t>
            </w:r>
          </w:p>
        </w:tc>
        <w:tc>
          <w:tcPr>
            <w:tcW w:w="27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r>
      <w:tr>
        <w:tblPrEx>
          <w:tblCellMar>
            <w:top w:w="0" w:type="dxa"/>
            <w:left w:w="108" w:type="dxa"/>
            <w:bottom w:w="0" w:type="dxa"/>
            <w:right w:w="108" w:type="dxa"/>
          </w:tblCellMar>
        </w:tblPrEx>
        <w:trPr>
          <w:trHeight w:val="546" w:hRule="atLeast"/>
          <w:jc w:val="center"/>
        </w:trPr>
        <w:tc>
          <w:tcPr>
            <w:tcW w:w="1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应聘人员签名</w:t>
            </w:r>
          </w:p>
        </w:tc>
        <w:tc>
          <w:tcPr>
            <w:tcW w:w="3920" w:type="dxa"/>
            <w:gridSpan w:val="4"/>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联系电话</w:t>
            </w:r>
          </w:p>
        </w:tc>
        <w:tc>
          <w:tcPr>
            <w:tcW w:w="2761"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22"/>
                <w:szCs w:val="22"/>
                <w:u w:val="none"/>
              </w:rPr>
            </w:pPr>
          </w:p>
        </w:tc>
      </w:tr>
      <w:tr>
        <w:tblPrEx>
          <w:tblCellMar>
            <w:top w:w="0" w:type="dxa"/>
            <w:left w:w="108" w:type="dxa"/>
            <w:bottom w:w="0" w:type="dxa"/>
            <w:right w:w="108" w:type="dxa"/>
          </w:tblCellMar>
        </w:tblPrEx>
        <w:trPr>
          <w:trHeight w:val="1500" w:hRule="atLeast"/>
          <w:jc w:val="center"/>
        </w:trPr>
        <w:tc>
          <w:tcPr>
            <w:tcW w:w="9495" w:type="dxa"/>
            <w:gridSpan w:val="8"/>
            <w:tcBorders>
              <w:top w:val="single" w:color="000000"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说明：1.工作学习简历，从高中开始填起，保持时间连续；</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      2.家庭成员填写具体称谓，按“配偶</w:t>
            </w:r>
            <w:r>
              <w:rPr>
                <w:rFonts w:hint="default"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子女</w:t>
            </w:r>
            <w:r>
              <w:rPr>
                <w:rFonts w:hint="default"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父母”顺序填写；</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      3.重要社会关系填写在集团公司、**公司（含子公司）工作的三代以内旁系血亲关</w:t>
            </w:r>
            <w:r>
              <w:rPr>
                <w:rFonts w:hint="default" w:ascii="Times New Roman" w:hAnsi="Times New Roman" w:cs="Times New Roman"/>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660" w:firstLineChars="30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系、近姻亲关系亲属。</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660" w:firstLineChars="30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4.相片为近期</w:t>
            </w:r>
            <w:r>
              <w:rPr>
                <w:rFonts w:hint="default" w:ascii="Times New Roman" w:hAnsi="Times New Roman" w:cs="Times New Roman"/>
                <w:i w:val="0"/>
                <w:iCs w:val="0"/>
                <w:color w:val="000000"/>
                <w:kern w:val="0"/>
                <w:sz w:val="22"/>
                <w:szCs w:val="22"/>
                <w:u w:val="none"/>
                <w:lang w:val="en-US" w:eastAsia="zh-CN" w:bidi="ar"/>
              </w:rPr>
              <w:t>2</w:t>
            </w:r>
            <w:r>
              <w:rPr>
                <w:rFonts w:hint="default" w:ascii="Times New Roman" w:hAnsi="Times New Roman" w:eastAsia="仿宋_GB2312" w:cs="Times New Roman"/>
                <w:i w:val="0"/>
                <w:iCs w:val="0"/>
                <w:color w:val="000000"/>
                <w:kern w:val="0"/>
                <w:sz w:val="22"/>
                <w:szCs w:val="22"/>
                <w:u w:val="none"/>
                <w:lang w:val="en-US" w:eastAsia="zh-CN" w:bidi="ar"/>
              </w:rPr>
              <w:t>寸免冠红底彩照。</w:t>
            </w:r>
          </w:p>
        </w:tc>
      </w:tr>
    </w:tbl>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附件3</w:t>
      </w:r>
    </w:p>
    <w:p>
      <w:pPr>
        <w:pStyle w:val="10"/>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方正小标宋简体" w:cs="Times New Roman"/>
          <w:sz w:val="44"/>
          <w:szCs w:val="44"/>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丹棱县大雅建筑工程有限公司</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应聘人员承诺书</w:t>
      </w:r>
    </w:p>
    <w:p>
      <w:pPr>
        <w:spacing w:line="600" w:lineRule="exact"/>
        <w:jc w:val="center"/>
        <w:rPr>
          <w:rFonts w:hint="default" w:ascii="Times New Roman" w:hAnsi="Times New Roman" w:eastAsia="仿宋_GB2312" w:cs="Times New Roman"/>
          <w:sz w:val="32"/>
          <w:szCs w:val="32"/>
        </w:rPr>
      </w:pPr>
    </w:p>
    <w:p>
      <w:pPr>
        <w:spacing w:line="60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本人郑重承诺：</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丹棱县大雅建筑工程有限公司</w:t>
      </w:r>
      <w:r>
        <w:rPr>
          <w:rFonts w:hint="default" w:ascii="Times New Roman" w:hAnsi="Times New Roman" w:eastAsia="仿宋_GB2312" w:cs="Times New Roman"/>
          <w:sz w:val="32"/>
          <w:szCs w:val="32"/>
        </w:rPr>
        <w:t>招聘条件和要求，</w:t>
      </w:r>
      <w:r>
        <w:rPr>
          <w:rFonts w:hint="default" w:ascii="Times New Roman" w:hAnsi="Times New Roman" w:eastAsia="仿宋_GB2312" w:cs="Times New Roman"/>
          <w:sz w:val="32"/>
          <w:szCs w:val="32"/>
          <w:lang w:val="en-US" w:eastAsia="zh-CN"/>
        </w:rPr>
        <w:t>本人</w:t>
      </w:r>
      <w:r>
        <w:rPr>
          <w:rFonts w:hint="default" w:ascii="Times New Roman" w:hAnsi="Times New Roman" w:eastAsia="仿宋_GB2312" w:cs="Times New Roman"/>
          <w:sz w:val="32"/>
          <w:szCs w:val="32"/>
        </w:rPr>
        <w:t>在参加贵公司招聘过程中，</w:t>
      </w:r>
      <w:r>
        <w:rPr>
          <w:rFonts w:hint="default" w:ascii="Times New Roman" w:hAnsi="Times New Roman" w:eastAsia="仿宋_GB2312" w:cs="Times New Roman"/>
          <w:sz w:val="32"/>
          <w:szCs w:val="32"/>
          <w:lang w:val="en-US" w:eastAsia="zh-CN"/>
        </w:rPr>
        <w:t>已与前用人单位完全解除劳动关系；本人</w:t>
      </w:r>
      <w:r>
        <w:rPr>
          <w:rFonts w:hint="default" w:ascii="Times New Roman" w:hAnsi="Times New Roman" w:eastAsia="仿宋_GB2312" w:cs="Times New Roman"/>
          <w:sz w:val="32"/>
          <w:szCs w:val="32"/>
        </w:rPr>
        <w:t>所提供的身份证、学历证、专业技术职称（职业资格）证及提供的个人履历、资质、业绩等各种材料的原件和复印件及所有信息真实、准确、有效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本人同意公司对我所提供的资料和信息进行背景调查；本人所提供的所有资料和信息</w:t>
      </w:r>
      <w:r>
        <w:rPr>
          <w:rFonts w:hint="default" w:ascii="Times New Roman" w:hAnsi="Times New Roman" w:eastAsia="仿宋_GB2312" w:cs="Times New Roman"/>
          <w:sz w:val="32"/>
          <w:szCs w:val="32"/>
        </w:rPr>
        <w:t>如有弄虚作假、违法、违纪、违规行为，本人自愿承担一切责任，自愿放弃应聘及录用资格，并按有关规定接受相应处理。</w:t>
      </w:r>
    </w:p>
    <w:p>
      <w:pPr>
        <w:spacing w:line="600" w:lineRule="exact"/>
        <w:rPr>
          <w:rFonts w:hint="default" w:ascii="Times New Roman" w:hAnsi="Times New Roman" w:eastAsia="仿宋_GB2312" w:cs="Times New Roman"/>
          <w:sz w:val="32"/>
          <w:szCs w:val="32"/>
        </w:rPr>
      </w:pPr>
    </w:p>
    <w:p>
      <w:pPr>
        <w:spacing w:line="600" w:lineRule="exact"/>
        <w:ind w:left="4210" w:leftChars="100" w:hanging="4000" w:hangingChars="1250"/>
        <w:rPr>
          <w:rFonts w:hint="default" w:ascii="Times New Roman" w:hAnsi="Times New Roman" w:eastAsia="仿宋_GB2312" w:cs="Times New Roman"/>
          <w:sz w:val="32"/>
          <w:szCs w:val="32"/>
        </w:rPr>
      </w:pPr>
    </w:p>
    <w:p>
      <w:pPr>
        <w:spacing w:line="600" w:lineRule="exact"/>
        <w:ind w:left="2940" w:leftChars="1400" w:firstLine="480" w:firstLineChars="150"/>
        <w:rPr>
          <w:rFonts w:hint="default" w:ascii="Times New Roman" w:hAnsi="Times New Roman" w:eastAsia="仿宋_GB2312" w:cs="Times New Roman"/>
          <w:sz w:val="32"/>
          <w:szCs w:val="32"/>
        </w:rPr>
      </w:pPr>
    </w:p>
    <w:p>
      <w:pPr>
        <w:spacing w:line="600" w:lineRule="exact"/>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承诺人（签字）：</w:t>
      </w:r>
    </w:p>
    <w:p>
      <w:pPr>
        <w:spacing w:line="600" w:lineRule="exact"/>
        <w:ind w:left="4640" w:hanging="4640" w:hangingChars="14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pStyle w:val="2"/>
        <w:ind w:firstLine="0" w:firstLineChars="0"/>
        <w:jc w:val="both"/>
        <w:rPr>
          <w:rFonts w:hint="default" w:ascii="Times New Roman" w:hAnsi="Times New Roman" w:cs="Times New Roman"/>
          <w:sz w:val="32"/>
          <w:szCs w:val="32"/>
          <w:lang w:val="en-US" w:eastAsia="zh-CN"/>
        </w:rPr>
      </w:pPr>
    </w:p>
    <w:p>
      <w:pPr>
        <w:pStyle w:val="2"/>
        <w:ind w:firstLine="0" w:firstLineChars="0"/>
        <w:jc w:val="both"/>
        <w:rPr>
          <w:rFonts w:hint="default" w:ascii="Times New Roman" w:hAnsi="Times New Roman" w:cs="Times New Roman"/>
          <w:sz w:val="32"/>
          <w:szCs w:val="32"/>
          <w:lang w:val="en-US" w:eastAsia="zh-CN"/>
        </w:rPr>
      </w:pPr>
    </w:p>
    <w:p>
      <w:pPr>
        <w:pStyle w:val="2"/>
        <w:ind w:firstLine="0" w:firstLineChars="0"/>
        <w:jc w:val="both"/>
        <w:rPr>
          <w:rFonts w:hint="default" w:ascii="Times New Roman" w:hAnsi="Times New Roman" w:cs="Times New Roman"/>
          <w:sz w:val="32"/>
          <w:szCs w:val="32"/>
          <w:lang w:val="en-US" w:eastAsia="zh-CN"/>
        </w:rPr>
      </w:pPr>
    </w:p>
    <w:sectPr>
      <w:headerReference r:id="rId4" w:type="default"/>
      <w:footerReference r:id="rId5" w:type="default"/>
      <w:pgSz w:w="11906" w:h="16838"/>
      <w:pgMar w:top="2098" w:right="1474" w:bottom="1928" w:left="1587" w:header="851" w:footer="170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OTdmZDkzMDc5ZThhMWY2MTE4NDdiZDUyMzE0MGQifQ=="/>
  </w:docVars>
  <w:rsids>
    <w:rsidRoot w:val="00C6606C"/>
    <w:rsid w:val="00015062"/>
    <w:rsid w:val="00082AF9"/>
    <w:rsid w:val="000B21D1"/>
    <w:rsid w:val="00100DD5"/>
    <w:rsid w:val="00113867"/>
    <w:rsid w:val="001A14CB"/>
    <w:rsid w:val="001B6E55"/>
    <w:rsid w:val="001C2FFA"/>
    <w:rsid w:val="00223CEC"/>
    <w:rsid w:val="002634C9"/>
    <w:rsid w:val="00264388"/>
    <w:rsid w:val="002E06FE"/>
    <w:rsid w:val="00346052"/>
    <w:rsid w:val="003F4628"/>
    <w:rsid w:val="00403494"/>
    <w:rsid w:val="00431100"/>
    <w:rsid w:val="00434823"/>
    <w:rsid w:val="00451A27"/>
    <w:rsid w:val="0047009E"/>
    <w:rsid w:val="004E0D31"/>
    <w:rsid w:val="0053251E"/>
    <w:rsid w:val="005972E3"/>
    <w:rsid w:val="00610865"/>
    <w:rsid w:val="0063019C"/>
    <w:rsid w:val="0067564F"/>
    <w:rsid w:val="0068321D"/>
    <w:rsid w:val="006900AC"/>
    <w:rsid w:val="006A66F7"/>
    <w:rsid w:val="007D0472"/>
    <w:rsid w:val="00824F68"/>
    <w:rsid w:val="008B1E51"/>
    <w:rsid w:val="008D6414"/>
    <w:rsid w:val="008E02BB"/>
    <w:rsid w:val="008F00A1"/>
    <w:rsid w:val="00924CFB"/>
    <w:rsid w:val="009308D9"/>
    <w:rsid w:val="009601F6"/>
    <w:rsid w:val="00967E72"/>
    <w:rsid w:val="009A4AE8"/>
    <w:rsid w:val="009F5B3A"/>
    <w:rsid w:val="00A03D9F"/>
    <w:rsid w:val="00A40BF9"/>
    <w:rsid w:val="00A63FE6"/>
    <w:rsid w:val="00AA31CA"/>
    <w:rsid w:val="00B41EFF"/>
    <w:rsid w:val="00C02D8A"/>
    <w:rsid w:val="00C32022"/>
    <w:rsid w:val="00C6606C"/>
    <w:rsid w:val="00CC37DB"/>
    <w:rsid w:val="00D12C08"/>
    <w:rsid w:val="00DE62DB"/>
    <w:rsid w:val="00DF65D1"/>
    <w:rsid w:val="00E15CE7"/>
    <w:rsid w:val="00E16591"/>
    <w:rsid w:val="00E31333"/>
    <w:rsid w:val="00E6343A"/>
    <w:rsid w:val="00E75761"/>
    <w:rsid w:val="00E84E01"/>
    <w:rsid w:val="00EC01B6"/>
    <w:rsid w:val="00F000E9"/>
    <w:rsid w:val="00F549B4"/>
    <w:rsid w:val="00F80223"/>
    <w:rsid w:val="00FC4613"/>
    <w:rsid w:val="00FD15CB"/>
    <w:rsid w:val="00FF1CCF"/>
    <w:rsid w:val="022E45ED"/>
    <w:rsid w:val="04A0411F"/>
    <w:rsid w:val="04FC7A45"/>
    <w:rsid w:val="0534397F"/>
    <w:rsid w:val="06865FC2"/>
    <w:rsid w:val="071C2A77"/>
    <w:rsid w:val="08E05768"/>
    <w:rsid w:val="0C855561"/>
    <w:rsid w:val="0DEF2C07"/>
    <w:rsid w:val="0F4D0C8A"/>
    <w:rsid w:val="11865AE7"/>
    <w:rsid w:val="13455612"/>
    <w:rsid w:val="15B66837"/>
    <w:rsid w:val="169F1079"/>
    <w:rsid w:val="17E44938"/>
    <w:rsid w:val="17FF4F97"/>
    <w:rsid w:val="197C7411"/>
    <w:rsid w:val="19DE0170"/>
    <w:rsid w:val="1CE25367"/>
    <w:rsid w:val="1CFE2A3C"/>
    <w:rsid w:val="1D393877"/>
    <w:rsid w:val="1E2036FC"/>
    <w:rsid w:val="1E250DE6"/>
    <w:rsid w:val="1EB25CE0"/>
    <w:rsid w:val="1FA42267"/>
    <w:rsid w:val="203D11ED"/>
    <w:rsid w:val="212E5BE2"/>
    <w:rsid w:val="21AF0D0A"/>
    <w:rsid w:val="23D8264B"/>
    <w:rsid w:val="27A673E5"/>
    <w:rsid w:val="28377BA8"/>
    <w:rsid w:val="28EA76E6"/>
    <w:rsid w:val="2A567AC3"/>
    <w:rsid w:val="2B5D5BB3"/>
    <w:rsid w:val="2BEC4909"/>
    <w:rsid w:val="2D0F1F33"/>
    <w:rsid w:val="2E0E6B8D"/>
    <w:rsid w:val="2FAF7B8D"/>
    <w:rsid w:val="308C054E"/>
    <w:rsid w:val="315C2390"/>
    <w:rsid w:val="33A93531"/>
    <w:rsid w:val="34293F94"/>
    <w:rsid w:val="36B46FF5"/>
    <w:rsid w:val="386D5C9B"/>
    <w:rsid w:val="39076B0E"/>
    <w:rsid w:val="3A1A6D4A"/>
    <w:rsid w:val="3E04498C"/>
    <w:rsid w:val="3EEE01B4"/>
    <w:rsid w:val="40C6317D"/>
    <w:rsid w:val="40F317F9"/>
    <w:rsid w:val="41074B5C"/>
    <w:rsid w:val="41A45101"/>
    <w:rsid w:val="41F0729E"/>
    <w:rsid w:val="438254A7"/>
    <w:rsid w:val="43D779D0"/>
    <w:rsid w:val="446178DA"/>
    <w:rsid w:val="45511847"/>
    <w:rsid w:val="45CC6D20"/>
    <w:rsid w:val="460D2CD6"/>
    <w:rsid w:val="4647017C"/>
    <w:rsid w:val="46D52B39"/>
    <w:rsid w:val="4A1A300E"/>
    <w:rsid w:val="4A4A7727"/>
    <w:rsid w:val="4ABD14F2"/>
    <w:rsid w:val="4B114FF9"/>
    <w:rsid w:val="4B2E614C"/>
    <w:rsid w:val="4BB817D3"/>
    <w:rsid w:val="4BC8732D"/>
    <w:rsid w:val="4C0D41A2"/>
    <w:rsid w:val="4C83797E"/>
    <w:rsid w:val="4E3754C7"/>
    <w:rsid w:val="4E591A9D"/>
    <w:rsid w:val="4E6F7389"/>
    <w:rsid w:val="50A3750A"/>
    <w:rsid w:val="51F74207"/>
    <w:rsid w:val="53DB402F"/>
    <w:rsid w:val="5426635A"/>
    <w:rsid w:val="54C52080"/>
    <w:rsid w:val="54F43980"/>
    <w:rsid w:val="56300447"/>
    <w:rsid w:val="56E01BA1"/>
    <w:rsid w:val="580C3AB9"/>
    <w:rsid w:val="58577358"/>
    <w:rsid w:val="58632D7E"/>
    <w:rsid w:val="5C2F5CF5"/>
    <w:rsid w:val="5CD93E69"/>
    <w:rsid w:val="5E1B2182"/>
    <w:rsid w:val="5E71501E"/>
    <w:rsid w:val="5F875372"/>
    <w:rsid w:val="5FEA5784"/>
    <w:rsid w:val="607A6CC6"/>
    <w:rsid w:val="62394D2F"/>
    <w:rsid w:val="62435881"/>
    <w:rsid w:val="62747336"/>
    <w:rsid w:val="63282460"/>
    <w:rsid w:val="63810D24"/>
    <w:rsid w:val="679305D0"/>
    <w:rsid w:val="67B84CAC"/>
    <w:rsid w:val="681E060D"/>
    <w:rsid w:val="6884186F"/>
    <w:rsid w:val="691F625A"/>
    <w:rsid w:val="6BB22C43"/>
    <w:rsid w:val="6D231261"/>
    <w:rsid w:val="6F256546"/>
    <w:rsid w:val="70DA7DFF"/>
    <w:rsid w:val="72323CCE"/>
    <w:rsid w:val="72A1574A"/>
    <w:rsid w:val="75086E52"/>
    <w:rsid w:val="782A358A"/>
    <w:rsid w:val="7C010E6E"/>
    <w:rsid w:val="7C2C2059"/>
    <w:rsid w:val="7E160ABC"/>
    <w:rsid w:val="7EE8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line="560" w:lineRule="exact"/>
      <w:jc w:val="center"/>
    </w:pPr>
    <w:rPr>
      <w:rFonts w:eastAsia="黑体"/>
      <w:sz w:val="44"/>
    </w:rPr>
  </w:style>
  <w:style w:type="paragraph" w:styleId="4">
    <w:name w:val="List"/>
    <w:basedOn w:val="1"/>
    <w:qFormat/>
    <w:uiPriority w:val="0"/>
    <w:pPr>
      <w:ind w:left="200" w:hanging="200" w:hangingChars="200"/>
    </w:pPr>
  </w:style>
  <w:style w:type="paragraph" w:styleId="5">
    <w:name w:val="annotation text"/>
    <w:basedOn w:val="1"/>
    <w:qFormat/>
    <w:uiPriority w:val="99"/>
    <w:pPr>
      <w:jc w:val="left"/>
    </w:pPr>
  </w:style>
  <w:style w:type="paragraph" w:styleId="6">
    <w:name w:val="Date"/>
    <w:basedOn w:val="1"/>
    <w:next w:val="1"/>
    <w:link w:val="18"/>
    <w:qFormat/>
    <w:uiPriority w:val="99"/>
    <w:pPr>
      <w:ind w:left="100" w:leftChars="2500"/>
    </w:pPr>
  </w:style>
  <w:style w:type="paragraph" w:styleId="7">
    <w:name w:val="Balloon Text"/>
    <w:basedOn w:val="1"/>
    <w:link w:val="20"/>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pPr>
    <w:rPr>
      <w:kern w:val="0"/>
      <w:sz w:val="20"/>
      <w:szCs w:val="20"/>
    </w:rPr>
  </w:style>
  <w:style w:type="paragraph" w:styleId="11">
    <w:name w:val="Normal (Web)"/>
    <w:basedOn w:val="1"/>
    <w:qFormat/>
    <w:uiPriority w:val="99"/>
    <w:pPr>
      <w:spacing w:before="100" w:beforeAutospacing="1" w:after="100" w:afterAutospacing="1"/>
      <w:jc w:val="left"/>
    </w:pPr>
    <w:rPr>
      <w:rFonts w:ascii="Times New Roman" w:hAnsi="Times New Roman" w:cs="Times New Roman"/>
      <w:kern w:val="0"/>
      <w:sz w:val="24"/>
      <w:szCs w:val="20"/>
    </w:rPr>
  </w:style>
  <w:style w:type="character" w:styleId="14">
    <w:name w:val="page number"/>
    <w:basedOn w:val="13"/>
    <w:qFormat/>
    <w:uiPriority w:val="0"/>
  </w:style>
  <w:style w:type="character" w:styleId="15">
    <w:name w:val="Hyperlink"/>
    <w:qFormat/>
    <w:uiPriority w:val="99"/>
    <w:rPr>
      <w:color w:val="000000"/>
      <w:u w:val="none"/>
    </w:rPr>
  </w:style>
  <w:style w:type="character" w:customStyle="1" w:styleId="16">
    <w:name w:val="页眉 Char"/>
    <w:basedOn w:val="13"/>
    <w:link w:val="9"/>
    <w:qFormat/>
    <w:uiPriority w:val="99"/>
    <w:rPr>
      <w:sz w:val="18"/>
      <w:szCs w:val="18"/>
    </w:rPr>
  </w:style>
  <w:style w:type="character" w:customStyle="1" w:styleId="17">
    <w:name w:val="页脚 Char"/>
    <w:basedOn w:val="13"/>
    <w:link w:val="8"/>
    <w:qFormat/>
    <w:uiPriority w:val="99"/>
    <w:rPr>
      <w:sz w:val="18"/>
      <w:szCs w:val="18"/>
    </w:rPr>
  </w:style>
  <w:style w:type="character" w:customStyle="1" w:styleId="18">
    <w:name w:val="日期 Char"/>
    <w:basedOn w:val="13"/>
    <w:link w:val="6"/>
    <w:qFormat/>
    <w:uiPriority w:val="99"/>
  </w:style>
  <w:style w:type="paragraph" w:customStyle="1" w:styleId="19">
    <w:name w:val="Char Char"/>
    <w:basedOn w:val="1"/>
    <w:qFormat/>
    <w:uiPriority w:val="0"/>
    <w:rPr>
      <w:rFonts w:ascii="Times New Roman" w:hAnsi="Times New Roman" w:cs="Times New Roman"/>
      <w:szCs w:val="24"/>
    </w:rPr>
  </w:style>
  <w:style w:type="character" w:customStyle="1" w:styleId="20">
    <w:name w:val="批注框文本 Char"/>
    <w:basedOn w:val="13"/>
    <w:link w:val="7"/>
    <w:qFormat/>
    <w:uiPriority w:val="0"/>
    <w:rPr>
      <w:rFonts w:ascii="Calibri" w:hAnsi="Calibri" w:cs="宋体"/>
      <w:kern w:val="2"/>
      <w:sz w:val="18"/>
      <w:szCs w:val="18"/>
    </w:rPr>
  </w:style>
  <w:style w:type="paragraph" w:customStyle="1" w:styleId="21">
    <w:name w:val="Default"/>
    <w:next w:val="1"/>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439A4-C38C-4036-856A-8BA68FE9ED0D}">
  <ds:schemaRefs/>
</ds:datastoreItem>
</file>

<file path=customXml/itemProps3.xml><?xml version="1.0" encoding="utf-8"?>
<ds:datastoreItem xmlns:ds="http://schemas.openxmlformats.org/officeDocument/2006/customXml" ds:itemID="{9C4C411E-DE93-4206-AC30-B843E90A523E}">
  <ds:schemaRefs/>
</ds:datastoreItem>
</file>

<file path=customXml/itemProps4.xml><?xml version="1.0" encoding="utf-8"?>
<ds:datastoreItem xmlns:ds="http://schemas.openxmlformats.org/officeDocument/2006/customXml" ds:itemID="{905BD401-C2A4-453D-9D74-CE3AFBCFD742}">
  <ds:schemaRefs/>
</ds:datastoreItem>
</file>

<file path=customXml/itemProps5.xml><?xml version="1.0" encoding="utf-8"?>
<ds:datastoreItem xmlns:ds="http://schemas.openxmlformats.org/officeDocument/2006/customXml" ds:itemID="{440E1799-721A-49FC-957E-32C5D9989641}">
  <ds:schemaRefs/>
</ds:datastoreItem>
</file>

<file path=customXml/itemProps6.xml><?xml version="1.0" encoding="utf-8"?>
<ds:datastoreItem xmlns:ds="http://schemas.openxmlformats.org/officeDocument/2006/customXml" ds:itemID="{320582E8-D2FF-4027-8D70-8ED384856B73}">
  <ds:schemaRefs/>
</ds:datastoreItem>
</file>

<file path=customXml/itemProps7.xml><?xml version="1.0" encoding="utf-8"?>
<ds:datastoreItem xmlns:ds="http://schemas.openxmlformats.org/officeDocument/2006/customXml" ds:itemID="{371AA2D2-4488-4944-BDC1-2AD701184E23}">
  <ds:schemaRefs/>
</ds:datastoreItem>
</file>

<file path=docProps/app.xml><?xml version="1.0" encoding="utf-8"?>
<Properties xmlns="http://schemas.openxmlformats.org/officeDocument/2006/extended-properties" xmlns:vt="http://schemas.openxmlformats.org/officeDocument/2006/docPropsVTypes">
  <Template>Normal</Template>
  <Pages>11</Pages>
  <Words>4496</Words>
  <Characters>4684</Characters>
  <Lines>10</Lines>
  <Paragraphs>2</Paragraphs>
  <TotalTime>179</TotalTime>
  <ScaleCrop>false</ScaleCrop>
  <LinksUpToDate>false</LinksUpToDate>
  <CharactersWithSpaces>5178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2020-06-15T02:52:00Z</dcterms:created>
  <dc:creator>lenovo2</dc:creator>
  <cp:lastModifiedBy>果果</cp:lastModifiedBy>
  <cp:lastPrinted>2022-06-07T09:08:18Z</cp:lastPrinted>
  <dcterms:modified xsi:type="dcterms:W3CDTF">2022-06-07T09:08:34Z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C488524B5AFE40C898FD6FC02741D5D3</vt:lpwstr>
  </property>
</Properties>
</file>